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Российская Федерация</w:t>
      </w:r>
    </w:p>
    <w:p>
      <w:pPr>
        <w:pStyle w:val="style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ПОСТАНОВЛЕНИЕ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380" w:val="left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П. АНОПИНО</w:t>
      </w:r>
    </w:p>
    <w:p>
      <w:pPr>
        <w:pStyle w:val="style0"/>
        <w:tabs>
          <w:tab w:leader="none" w:pos="380" w:val="left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(СЕЛЬСКОЕ ПОСЕЛЕНИЕ) ГУСЬ-ХРУСТАЛЬНОГО РАЙОНА                       ВЛАДИМИРСКОЙ ОБЛАСТИ</w:t>
      </w:r>
    </w:p>
    <w:p>
      <w:pPr>
        <w:pStyle w:val="style0"/>
        <w:jc w:val="center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18.01.2008г.                                                                               №   6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type="dxa" w:w="-106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19"/>
      </w:tblGrid>
      <w:tr>
        <w:trPr>
          <w:cantSplit w:val="false"/>
        </w:trPr>
        <w:tc>
          <w:tcPr>
            <w:tcW w:type="dxa" w:w="421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 Порядке составления и ведения кассового плана исполнения   бюджета МО п. Анопино и доведения до распорядителей бюджетных средств предельных объемов финансирования</w:t>
            </w:r>
          </w:p>
        </w:tc>
      </w:tr>
    </w:tbl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widowControl/>
        <w:ind w:firstLine="540" w:left="0" w:right="0"/>
        <w:jc w:val="both"/>
        <w:rPr>
          <w:rFonts w:ascii="Times New Roman" w:cs="Times New Roman" w:hAnsi="Times New Roman"/>
          <w:b/>
          <w:bCs/>
          <w:spacing w:val="-14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соответствии со статьями 217.1, 226.1 Бюджетного кодекса Российской Федерации </w:t>
      </w:r>
      <w:r>
        <w:rPr>
          <w:rFonts w:ascii="Times New Roman" w:cs="Times New Roman" w:hAnsi="Times New Roman"/>
          <w:b/>
          <w:bCs/>
          <w:sz w:val="28"/>
          <w:szCs w:val="28"/>
        </w:rPr>
        <w:t>по с т а н о в л я ю</w:t>
      </w:r>
      <w:r>
        <w:rPr>
          <w:rFonts w:ascii="Times New Roman" w:cs="Times New Roman" w:hAnsi="Times New Roman"/>
          <w:b/>
          <w:bCs/>
          <w:spacing w:val="-14"/>
          <w:sz w:val="28"/>
          <w:szCs w:val="28"/>
        </w:rPr>
        <w:t>:</w:t>
      </w:r>
    </w:p>
    <w:p>
      <w:pPr>
        <w:pStyle w:val="style22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2"/>
        <w:widowControl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Утвердить прилагаемый Порядок составления и ведения кассового плана исполнения   бюджета МО п. Анопино и доведения до распорядителей бюджетных средств предельных объемов финансирования.</w:t>
      </w:r>
    </w:p>
    <w:p>
      <w:pPr>
        <w:pStyle w:val="style22"/>
        <w:widowControl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rFonts w:ascii="Times New Roman" w:cs="Times New Roman" w:hAnsi="Times New Roman"/>
          <w:sz w:val="28"/>
          <w:szCs w:val="28"/>
        </w:rPr>
        <w:t>Бюджетному отделу (В.В. Макарова) довести данное постановление  до всех главных администраторов доходов, распорядителей средств  бюджета МО п. Анопино и главных администраторов источников финансирования дефицита  бюджета МО п. Анопино.</w:t>
      </w:r>
    </w:p>
    <w:p>
      <w:pPr>
        <w:pStyle w:val="style22"/>
        <w:widowControl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Главным администраторам доходов, распорядителям средств  бюджета МО п. Анопино и главным администраторам источников финансирования дефицита   бюджета МО п. Анопино обеспечить предоставление прогнозной информации в финансовый отдел в сроки, установленные настоящим постановлением.</w:t>
      </w:r>
    </w:p>
    <w:p>
      <w:pPr>
        <w:pStyle w:val="style22"/>
        <w:widowControl/>
        <w:ind w:firstLine="709" w:left="0" w:right="0"/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 Настоящее постановление вступает в силу с 1 января 2008 года</w:t>
      </w:r>
      <w:r>
        <w:rPr>
          <w:sz w:val="28"/>
          <w:szCs w:val="28"/>
        </w:rPr>
        <w:t>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 начальника финансового отделаВ.В. Макарову.</w:t>
      </w:r>
    </w:p>
    <w:p>
      <w:pPr>
        <w:pStyle w:val="style22"/>
        <w:widowControl/>
        <w:ind w:hanging="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Ind w:type="dxa" w:w="-6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4605"/>
        <w:gridCol w:w="2301"/>
        <w:gridCol w:w="2943"/>
      </w:tblGrid>
      <w:tr>
        <w:trPr>
          <w:cantSplit w:val="false"/>
        </w:trPr>
        <w:tc>
          <w:tcPr>
            <w:tcW w:type="dxa" w:w="460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п.Анопино</w:t>
            </w:r>
          </w:p>
        </w:tc>
        <w:tc>
          <w:tcPr>
            <w:tcW w:type="dxa" w:w="230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Л.В.Мартынец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1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style1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                                                       </w:t>
      </w:r>
      <w:r>
        <w:rPr>
          <w:b w:val="false"/>
          <w:bCs w:val="false"/>
          <w:sz w:val="20"/>
          <w:szCs w:val="20"/>
        </w:rPr>
        <w:t>Приложение</w:t>
      </w:r>
    </w:p>
    <w:p>
      <w:pPr>
        <w:pStyle w:val="style0"/>
        <w:ind w:hanging="0" w:left="5664" w:right="0"/>
        <w:rPr/>
      </w:pPr>
      <w:r>
        <w:rPr/>
        <w:t>к постановлению главы МО п.Анопино</w:t>
      </w:r>
    </w:p>
    <w:p>
      <w:pPr>
        <w:pStyle w:val="style0"/>
        <w:ind w:hanging="0" w:left="5664" w:right="0"/>
        <w:rPr/>
      </w:pPr>
      <w:r>
        <w:rPr/>
        <w:t>от     18.01.2008г.  №   6</w:t>
      </w:r>
    </w:p>
    <w:p>
      <w:pPr>
        <w:pStyle w:val="style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СОСТАВЛЕНИЯ И ВЕДЕНИЯ КАССОВОГО ПЛАНА</w:t>
        <w:br/>
        <w:t>ИСПОЛНЕНИЯ   БЮДЖЕТА МО П. АНОПИНО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ДОВЕДЕНИЯ ДО РАСПОРЯДИТЕЛЕЙ  БЮДЖЕТНЫХ СРЕДСТВ ПРЕДЕЛЬНЫХ ОБЪЕМОВ ФИНАНСИРОВАНИЯ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</w:r>
    </w:p>
    <w:p>
      <w:pPr>
        <w:pStyle w:val="style0"/>
        <w:spacing w:after="60" w:before="60"/>
        <w:contextualSpacing w:val="false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1. Общие положения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1.1. Настоящий Порядок разработан на основании статей 217.1, 226.1 Бюджетного кодекса Российской Федерации и устанавливает порядок составления и ведения кассового плана исполнения   бюджета МО п. Анопино</w:t>
      </w:r>
      <w:r>
        <w:rPr>
          <w:sz w:val="28"/>
          <w:szCs w:val="28"/>
        </w:rPr>
        <w:t xml:space="preserve"> и доведения до  распорядителей бюджетных средств предельных объемов финансирования</w:t>
      </w:r>
      <w:r>
        <w:rPr>
          <w:spacing w:val="-5"/>
          <w:sz w:val="28"/>
          <w:szCs w:val="28"/>
        </w:rPr>
        <w:t>.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Составление и ведение кассового плана исполнения  бюджета МО 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Анопино осуществляется финансовым управлением администрации МО 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п. Анопино.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Под кассовым планом исполнения   бюджета МО п. Анопино  понимается прогноз кассовых поступлений в   бюджет МО п. Анопино и кассовых выплат из районного бюджета в текущем финансовом году.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1.3. Предельные объемы финансирования из бюджета МО п. Анопино устанавливаются финансовым отделом в отношении  распорядителя бюджетных средств.</w:t>
      </w:r>
    </w:p>
    <w:p>
      <w:pPr>
        <w:pStyle w:val="style0"/>
        <w:spacing w:after="60" w:before="60"/>
        <w:contextualSpacing w:val="false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Показатели кассового плана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2.1. Показатели кассового плана исполнения   бюджета МО п. Анопино представляются в валюте Российской Федерации (рублях). В качестве единицы измерения применяется тысяча рублей.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2.2. Кассовый план содержит следующие основные показатели:</w:t>
      </w:r>
    </w:p>
    <w:p>
      <w:pPr>
        <w:pStyle w:val="style0"/>
        <w:ind w:firstLine="539" w:left="0" w:right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Всего кассовых поступлений в   бюджет МО п. Анопино, </w:t>
      </w:r>
    </w:p>
    <w:p>
      <w:pPr>
        <w:pStyle w:val="style0"/>
        <w:ind w:firstLine="539" w:left="0" w:right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том числе:</w:t>
      </w:r>
    </w:p>
    <w:p>
      <w:pPr>
        <w:pStyle w:val="style0"/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доходы;</w:t>
      </w:r>
    </w:p>
    <w:p>
      <w:pPr>
        <w:pStyle w:val="style0"/>
        <w:numPr>
          <w:ilvl w:val="0"/>
          <w:numId w:val="1"/>
        </w:numPr>
        <w:ind w:hanging="360" w:left="720" w:right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поступления по источникам финансирования дефицита   бюджета МО п. Анопино;</w:t>
      </w:r>
    </w:p>
    <w:p>
      <w:pPr>
        <w:pStyle w:val="style0"/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поступления средств из областного бюджета.</w:t>
      </w:r>
    </w:p>
    <w:p>
      <w:pPr>
        <w:pStyle w:val="style0"/>
        <w:ind w:firstLine="539" w:left="0" w:right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Всего кассовых выбытий из   бюджета МО п. Анопино,</w:t>
      </w:r>
    </w:p>
    <w:p>
      <w:pPr>
        <w:pStyle w:val="style0"/>
        <w:ind w:firstLine="539" w:left="0" w:right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том числе:</w:t>
      </w:r>
    </w:p>
    <w:p>
      <w:pPr>
        <w:pStyle w:val="style0"/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расходы  бюджета МО п. Анопино;</w:t>
      </w:r>
    </w:p>
    <w:p>
      <w:pPr>
        <w:pStyle w:val="style0"/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выплаты по источникам финансирования дефицита  бюджета МО п. Анопино.</w:t>
      </w:r>
    </w:p>
    <w:p>
      <w:pPr>
        <w:pStyle w:val="style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</w:t>
      </w:r>
      <w:r>
        <w:rPr>
          <w:spacing w:val="-5"/>
          <w:sz w:val="28"/>
          <w:szCs w:val="28"/>
        </w:rPr>
        <w:t>Разница кассовых поступлений и кассовых выбытий за плановый период.</w:t>
      </w:r>
    </w:p>
    <w:p>
      <w:pPr>
        <w:pStyle w:val="style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</w:t>
      </w:r>
      <w:r>
        <w:rPr>
          <w:spacing w:val="-5"/>
          <w:sz w:val="28"/>
          <w:szCs w:val="28"/>
        </w:rPr>
        <w:t>Остаток средств на счете   бюджета МО п. Анопино на начало планового периода.</w:t>
      </w:r>
    </w:p>
    <w:p>
      <w:pPr>
        <w:pStyle w:val="style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</w:t>
      </w:r>
      <w:r>
        <w:rPr>
          <w:spacing w:val="-5"/>
          <w:sz w:val="28"/>
          <w:szCs w:val="28"/>
        </w:rPr>
        <w:t>Остаток средств на счете  бюджета МО п. Анопино на конец планового периода.</w:t>
      </w:r>
    </w:p>
    <w:p>
      <w:pPr>
        <w:pStyle w:val="style0"/>
        <w:ind w:firstLine="539" w:left="0" w:right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 кассовом плане могут быть представлены и иные показатели, детализирующие указанные выше. 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2.3. В составе доходов показываются планируемые кассовые поступления. Отдельно показываются кассовые поступления по безвозмездным поступлениям, не включенным в перечень статей доходов, установленный решением о бюджете МО п. Анопино на текущий финансовый год. Кассовые поступления доходов  бюджета МО п. Анопино, которые не входят ни в одну из статей доходов   бюджета МО п. Анопино и не относятся к безвозмездным поступлениям, показываются как прочие доходы   бюджета МО п. Анопино. 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Показатели доходов группируются в разрезе главных администраторов доходов   бюджета МО п. Анопино.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2.4. В составе расходов показываются планируемые кассовые выплаты по перечню распорядителей средств   бюджета МО п. Анопино, утвержденному решением о бюджете МО п. Анопино на текущий финансовый год. Показатели расходов могут группироваться по кодам классификации расходов бюджета.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Составление кассового плана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доведение предельных объемов финансирования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3.1. Кассовый план исполнения   бюджета МО п. Анопино составляется на текущий финансовый год с помесячной разбивкой.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3.2. Кассовый план на текущий финансовый год и текущий месяц составляется финансовым отделом соответственно по формам согласно приложению 1 к настоящему Порядку на основе финансовых прогнозов о кассовых поступлениях и кассовых выплатах.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3.3. В целях формирования и уточнения кассового плана МО п. Анопино на текущий финансовый год главные администраторы доходов   бюджета  и главные администраторы источников финансирования дефицита   бюджета МО п. Анопино представляют в финансовый отдел в электронном виде следующую прогнозную информацию: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помесячное распределение доходов   бюджета МО п. Анопино, объемов привлечения средств из источников внутреннего финансирования дефицита   бюджета МО п. Анопино по соответствующим кодам бюджетной классификации по форме согласно приложению 2 к настоящему Порядку;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помесячные графики кассовых выплат по источникам финансирования дефицита   бюджета МО п.  по соответствующим кодам бюджетной классификации по форме согласно приложению 3 к настоящему Порядку.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Указанная выше прогнозная информация представляется главными администраторами доходов   бюджета МО п. Анопино и главными администраторами источников финансирования дефицита   бюджета МО п. Анопино на текущий финансовый год на основании показателей, установленных решением о бюджете  МО п. Анопино на текущий финансовый год не позднее 25 декабря предшествующего финансового года; для уточнения помесячного распределения (ежеквартально) - в срок не позднее 10 числа месяца, предшествующего кварталу. 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3.4. Финансовый отдел доводит до распорядителей средств  бюджета  МО 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п. Анопино предельные объемы оплаты денежных обязательств в соответствующем периоде текущего финансового года (предельные объемы финансирования).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3.5. Предельные объемы финансирования устанавливаются в целом в отношении распорядителя на соответствующий квартал на основе сводной бюджетной росписи.</w:t>
      </w:r>
    </w:p>
    <w:p>
      <w:pPr>
        <w:pStyle w:val="style0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3.6. Распорядители исходя из доведенных показателей сводной бюджетной росписи не позднее чем за десять дней до начала квартала представляют в финансовое управление помесячное распределение квартального предельного объема финансирования на бумажном носителе по форме доведенной росписи о бюджетных ассигнованиях.</w:t>
      </w:r>
    </w:p>
    <w:p>
      <w:pPr>
        <w:pStyle w:val="style0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Помесячные распределения квартальных предельных объемов финансирования оформляются распорядителем по разделам, подразделам, целевым статьям, видам расходов и операциям сектора государственного управления классификации расходов бюджетов, включая межбюджетные трансферты (без разбивки по подведомственным учреждениям).</w:t>
      </w:r>
    </w:p>
    <w:p>
      <w:pPr>
        <w:pStyle w:val="style0"/>
        <w:ind w:firstLine="54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Уточнение указанных выше распределений в течение квартала с учетом внесенных изменений в сводную бюджетную роспись осуществляется распорядителями письменно не позднее пяти дней до начала следующего месяца.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3.7. Наличие неиспользованных остатков бюджетных средств предельных объемов финансирования по итогам квартала служит основанием для уменьшения бюджетных ассигнований при внесении изменений в Решение Совета народных депутатов «О бюджете муниципального района на 2008 год».</w:t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Заключительные положения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4.1. Финансовый отдел на основании информаций, полученных от главных администраторов доходов   бюджета МО п. Анопино, распорядителей бюджетных средств и главных администраторов источников финансирования дефицита   бюджета МО п. Анопино формирует кассовый план на текущий финансовый год в срок до 29 декабря предшествующего года и уточняет кассовый план на текущий финансовый год в срок до 28 числа месяца, предшествующего кварталу.</w:t>
      </w:r>
    </w:p>
    <w:p>
      <w:pPr>
        <w:pStyle w:val="style0"/>
        <w:spacing w:after="60" w:before="60"/>
        <w:ind w:firstLine="539" w:left="0" w:right="0"/>
        <w:contextualSpacing w:val="false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jc w:val="center"/>
    </w:pPr>
    <w:rPr>
      <w:b/>
      <w:bCs/>
      <w:sz w:val="44"/>
      <w:szCs w:val="44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Times New Roman" w:cs="Times New Roman" w:hAnsi="Times New Roman"/>
      <w:b/>
      <w:bCs/>
      <w:sz w:val="20"/>
      <w:szCs w:val="20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ConsNormal"/>
    <w:next w:val="style22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2013-12-23T08:33:00Z</dcterms:created>
  <dc:creator>User</dc:creator>
  <cp:lastModifiedBy>Анопино</cp:lastModifiedBy>
  <dcterms:modified xsi:type="dcterms:W3CDTF">2014-02-21T06:40:00Z</dcterms:modified>
  <cp:revision>3</cp:revision>
  <dc:title>Российская Федерация</dc:title>
</cp:coreProperties>
</file>